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EVIDENCE OF PAYMENT IRREGULARITIES</w:t>
      </w:r>
    </w:p>
    <w:p>
      <w:pPr>
        <w:spacing w:after="60"/>
        <w:jc w:val="center"/>
      </w:pPr>
      <w:r>
        <w:rPr>
          <w:b/>
          <w:bCs/>
          <w:sz w:val="24"/>
          <w:szCs w:val="24"/>
        </w:rPr>
        <w:t xml:space="preserve">2022 Roof Works – Flat 14, 14-16 Carroun Road, London SW8 1JT</w:t>
      </w:r>
    </w:p>
    <w:p>
      <w:pPr>
        <w:spacing w:after="240"/>
        <w:jc w:val="center"/>
      </w:pPr>
      <w:r>
        <w:rPr>
          <w:i/>
          <w:iCs/>
          <w:color w:val="666666"/>
          <w:sz w:val="20"/>
          <w:szCs w:val="20"/>
        </w:rPr>
        <w:t xml:space="preserve">Compiled from correspondence, Companies House records, and tenant admissions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00000" w:sz="2"/>
              <w:left w:val="single" w:color="C00000" w:sz="2"/>
              <w:bottom w:val="single" w:color="C00000" w:sz="2"/>
              <w:right w:val="single" w:color="C00000" w:sz="2"/>
            </w:tcBorders>
            <w:shd w:fill="FFCCCC" w:val="clear"/>
          </w:tcPr>
          <w:p>
            <w:pPr>
              <w:spacing w:before="100" w:after="100"/>
            </w:pPr>
            <w:r>
              <w:rPr>
                <w:b/>
                <w:bCs/>
                <w:color w:val="C00000"/>
                <w:sz w:val="26"/>
                <w:szCs w:val="26"/>
              </w:rPr>
              <w:t xml:space="preserve">SUMMARY: KEY PAYMENT IRREGULARITIES</w:t>
            </w:r>
          </w:p>
          <w:p>
            <w:pPr>
              <w:pStyle w:val="ListParagraph"/>
              <w:numPr>
                <w:ilvl w:val="0"/>
                <w:numId w:val="2"/>
              </w:numPr>
            </w:pPr>
            <w:r>
              <w:rPr>
                <w:b/>
                <w:bCs/>
              </w:rPr>
              <w:t xml:space="preserve">Invoice names </w:t>
            </w:r>
            <w:r>
              <w:t xml:space="preserve">Solution Roofing Ltd – but </w:t>
            </w:r>
            <w:r>
              <w:rPr>
                <w:b/>
                <w:bCs/>
              </w:rPr>
              <w:t xml:space="preserve">payment went to J.S. Whitbread</w:t>
            </w:r>
            <w:r>
              <w:t xml:space="preserve"> (private individual)</w:t>
            </w:r>
          </w:p>
          <w:p>
            <w:pPr>
              <w:pStyle w:val="ListParagraph"/>
              <w:numPr>
                <w:ilvl w:val="0"/>
                <w:numId w:val="2"/>
              </w:numPr>
            </w:pPr>
            <w:r>
              <w:rPr>
                <w:b/>
                <w:bCs/>
              </w:rPr>
              <w:t xml:space="preserve">J.S. Whitbread is NOT </w:t>
            </w:r>
            <w:r>
              <w:t xml:space="preserve">a director, shareholder, or officer of Solution Roofing Ltd</w:t>
            </w:r>
          </w:p>
          <w:p>
            <w:pPr>
              <w:pStyle w:val="ListParagraph"/>
              <w:numPr>
                <w:ilvl w:val="0"/>
                <w:numId w:val="2"/>
              </w:numPr>
            </w:pPr>
            <w:r>
              <w:rPr>
                <w:b/>
                <w:bCs/>
              </w:rPr>
              <w:t xml:space="preserve">Solution Roofing Ltd was dissolved </w:t>
            </w:r>
            <w:r>
              <w:t xml:space="preserve">on 16 January 2024 – company no longer exists</w:t>
            </w:r>
          </w:p>
          <w:p>
            <w:pPr>
              <w:pStyle w:val="ListParagraph"/>
              <w:numPr>
                <w:ilvl w:val="0"/>
                <w:numId w:val="2"/>
              </w:numPr>
            </w:pPr>
            <w:r>
              <w:rPr>
                <w:b/>
                <w:bCs/>
              </w:rPr>
              <w:t xml:space="preserve">Company only existed 8 months </w:t>
            </w:r>
            <w:r>
              <w:t xml:space="preserve">before the works (incorporated 11 June 2021)</w:t>
            </w:r>
          </w:p>
          <w:p>
            <w:pPr>
              <w:pStyle w:val="ListParagraph"/>
              <w:numPr>
                <w:ilvl w:val="0"/>
                <w:numId w:val="2"/>
              </w:numPr>
            </w:pPr>
            <w:r>
              <w:rPr>
                <w:b/>
                <w:bCs/>
              </w:rPr>
              <w:t xml:space="preserve">£100 share capital </w:t>
            </w:r>
            <w:r>
              <w:t xml:space="preserve">– minimal capitalisation, no financial substance</w:t>
            </w:r>
          </w:p>
          <w:p>
            <w:pPr>
              <w:pStyle w:val="ListParagraph"/>
              <w:numPr>
                <w:ilvl w:val="0"/>
                <w:numId w:val="2"/>
              </w:numPr>
            </w:pPr>
            <w:r>
              <w:rPr>
                <w:b/>
                <w:bCs/>
              </w:rPr>
              <w:t xml:space="preserve">10-year 'guarantee' worthless </w:t>
            </w:r>
            <w:r>
              <w:t xml:space="preserve">– company dissolved, cannot honour any warranty</w:t>
            </w:r>
          </w:p>
          <w:p>
            <w:pPr>
              <w:pStyle w:val="ListParagraph"/>
              <w:numPr>
                <w:ilvl w:val="0"/>
                <w:numId w:val="2"/>
              </w:numPr>
              <w:spacing w:after="100"/>
            </w:pPr>
            <w:r>
              <w:rPr>
                <w:b/>
                <w:bCs/>
              </w:rPr>
              <w:t xml:space="preserve">Stan Harris described payment as 'irregular and wrong' </w:t>
            </w:r>
            <w:r>
              <w:t xml:space="preserve">(Katerina's own solicitor)</w:t>
            </w:r>
          </w:p>
        </w:tc>
      </w:tr>
    </w:tbl>
    <w:p>
      <w:pPr>
        <w:pStyle w:val="Heading1"/>
      </w:pPr>
      <w:r>
        <w:t xml:space="preserve">PART 1: THE INVOICE vs PAYMENT MISMATCH</w:t>
      </w:r>
    </w:p>
    <w:p>
      <w:pPr>
        <w:pStyle w:val="Heading2"/>
      </w:pPr>
      <w:r>
        <w:t xml:space="preserve">1.1 The Core Problem</w:t>
      </w:r>
    </w:p>
    <w:p>
      <w:pPr>
        <w:spacing w:after="100"/>
      </w:pPr>
      <w:r>
        <w:t xml:space="preserve">Al Sarpong claims he paid </w:t>
      </w:r>
      <w:r>
        <w:rPr>
          <w:b/>
          <w:bCs/>
        </w:rPr>
        <w:t xml:space="preserve">£3,500</w:t>
      </w:r>
      <w:r>
        <w:t xml:space="preserve"> for roof works in February 2022. However, there is a fundamental mismatch between the invoice and the actual payment:</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860"/>
        <w:gridCol w:w="4860"/>
      </w:tblGrid>
      <w:tr>
        <w:tc>
          <w:tcPr>
            <w:tcW w:type="dxa" w:w="4860"/>
            <w:tcBorders>
              <w:top w:val="single" w:color="999999" w:sz="1"/>
              <w:left w:val="single" w:color="999999" w:sz="1"/>
              <w:bottom w:val="single" w:color="999999" w:sz="1"/>
              <w:right w:val="single" w:color="999999" w:sz="1"/>
            </w:tcBorders>
            <w:shd w:fill="1F4E79" w:val="clear"/>
          </w:tcPr>
          <w:p>
            <w:pPr>
              <w:jc w:val="center"/>
            </w:pPr>
            <w:r>
              <w:rPr>
                <w:b/>
                <w:bCs/>
                <w:color w:val="FFFFFF"/>
              </w:rPr>
              <w:t xml:space="preserve">INVOICE SAYS</w:t>
            </w:r>
          </w:p>
        </w:tc>
        <w:tc>
          <w:tcPr>
            <w:tcW w:type="dxa" w:w="4860"/>
            <w:tcBorders>
              <w:top w:val="single" w:color="999999" w:sz="1"/>
              <w:left w:val="single" w:color="999999" w:sz="1"/>
              <w:bottom w:val="single" w:color="999999" w:sz="1"/>
              <w:right w:val="single" w:color="999999" w:sz="1"/>
            </w:tcBorders>
            <w:shd w:fill="C00000" w:val="clear"/>
          </w:tcPr>
          <w:p>
            <w:pPr>
              <w:jc w:val="center"/>
            </w:pPr>
            <w:r>
              <w:rPr>
                <w:b/>
                <w:bCs/>
                <w:color w:val="FFFFFF"/>
              </w:rPr>
              <w:t xml:space="preserve">PAYMENT WENT TO</w:t>
            </w:r>
          </w:p>
        </w:tc>
      </w:tr>
      <w:tr>
        <w:tc>
          <w:tcPr>
            <w:tcW w:type="dxa" w:w="4860"/>
            <w:tcBorders>
              <w:top w:val="single" w:color="999999" w:sz="1"/>
              <w:left w:val="single" w:color="999999" w:sz="1"/>
              <w:bottom w:val="single" w:color="999999" w:sz="1"/>
              <w:right w:val="single" w:color="999999" w:sz="1"/>
            </w:tcBorders>
            <w:shd w:fill="E8F4FD" w:val="clear"/>
          </w:tcPr>
          <w:p>
            <w:pPr>
              <w:spacing w:before="60" w:after="60"/>
              <w:jc w:val="center"/>
            </w:pPr>
            <w:r>
              <w:rPr>
                <w:b/>
                <w:bCs/>
                <w:sz w:val="28"/>
                <w:szCs w:val="28"/>
              </w:rPr>
              <w:t xml:space="preserve">Solution Roofing Ltd</w:t>
            </w:r>
          </w:p>
          <w:p>
            <w:pPr>
              <w:spacing w:after="60"/>
              <w:jc w:val="center"/>
            </w:pPr>
            <w:r>
              <w:rPr>
                <w:sz w:val="18"/>
                <w:szCs w:val="18"/>
              </w:rPr>
              <w:t xml:space="preserve">(Company No. 13451861)</w:t>
            </w:r>
          </w:p>
        </w:tc>
        <w:tc>
          <w:tcPr>
            <w:tcW w:type="dxa" w:w="4860"/>
            <w:tcBorders>
              <w:top w:val="single" w:color="999999" w:sz="1"/>
              <w:left w:val="single" w:color="999999" w:sz="1"/>
              <w:bottom w:val="single" w:color="999999" w:sz="1"/>
              <w:right w:val="single" w:color="999999" w:sz="1"/>
            </w:tcBorders>
            <w:shd w:fill="FFCCCC" w:val="clear"/>
          </w:tcPr>
          <w:p>
            <w:pPr>
              <w:spacing w:before="60" w:after="60"/>
              <w:jc w:val="center"/>
            </w:pPr>
            <w:r>
              <w:rPr>
                <w:b/>
                <w:bCs/>
                <w:color w:val="C00000"/>
                <w:sz w:val="28"/>
                <w:szCs w:val="28"/>
              </w:rPr>
              <w:t xml:space="preserve">J.S. Whitbread</w:t>
            </w:r>
          </w:p>
          <w:p>
            <w:pPr>
              <w:spacing w:after="60"/>
              <w:jc w:val="center"/>
            </w:pPr>
            <w:r>
              <w:rPr>
                <w:color w:val="C00000"/>
                <w:sz w:val="18"/>
                <w:szCs w:val="18"/>
              </w:rPr>
              <w:t xml:space="preserve">(Private Individual)</w:t>
            </w:r>
          </w:p>
        </w:tc>
      </w:tr>
    </w:tbl>
    <w:p>
      <w:pPr>
        <w:spacing w:before="120" w:after="80"/>
      </w:pPr>
      <w:r>
        <w:rPr>
          <w:b/>
          <w:bCs/>
          <w:color w:val="C00000"/>
        </w:rPr>
        <w:t xml:space="preserve">Why this matters: </w:t>
      </w:r>
      <w:r>
        <w:t xml:space="preserve">If Al Sarpong engaged Solution Roofing Ltd, payment should have gone to the company's bank account. Instead, he paid a </w:t>
      </w:r>
      <w:r>
        <w:rPr>
          <w:b/>
          <w:bCs/>
        </w:rPr>
        <w:t xml:space="preserve">private individual who has no recorded connection to the company</w:t>
      </w:r>
      <w:r>
        <w:t xml:space="preserve">.</w:t>
      </w:r>
    </w:p>
    <w:p>
      <w:pPr>
        <w:pStyle w:val="Heading2"/>
      </w:pPr>
      <w:r>
        <w:t xml:space="preserve">1.2 Al Sarpong's Own Admission About J.S. Whitbread</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999999" w:sz="1"/>
              <w:left w:val="single" w:color="999999" w:sz="1"/>
              <w:bottom w:val="single" w:color="999999" w:sz="1"/>
              <w:right w:val="single" w:color="999999" w:sz="1"/>
            </w:tcBorders>
            <w:shd w:fill="E2EFDA" w:val="clear"/>
          </w:tcPr>
          <w:p>
            <w:pPr>
              <w:spacing w:before="60" w:after="60"/>
            </w:pPr>
            <w:r>
              <w:rPr>
                <w:b/>
                <w:bCs/>
                <w:color w:val="2E7D32"/>
              </w:rPr>
              <w:t xml:space="preserve">SOURCE: </w:t>
            </w:r>
            <w:r>
              <w:rPr>
                <w:b/>
                <w:bCs/>
              </w:rPr>
              <w:t xml:space="preserve">Email from Al Sarpong to Stan Harris, 25 June 2023</w:t>
            </w:r>
          </w:p>
          <w:p>
            <w:pPr>
              <w:spacing w:after="80"/>
              <w:ind w:left="288" w:right="288"/>
            </w:pPr>
            <w:r>
              <w:rPr>
                <w:i/>
                <w:iCs/>
              </w:rPr>
              <w:t xml:space="preserve">"I notice that the sole director's name is Matthew Dean Eastwood - Matthew was the first name of the senior roofer on site when the roof was fixed and </w:t>
            </w:r>
            <w:r>
              <w:rPr>
                <w:b/>
                <w:bCs/>
                <w:i/>
                <w:iCs/>
              </w:rPr>
              <w:t xml:space="preserve">it was he that asked me to pay the money to 'JS Whitbread'</w:t>
            </w:r>
            <w:r>
              <w:rPr>
                <w:i/>
                <w:iCs/>
              </w:rPr>
              <w:t xml:space="preserve">."</w:t>
            </w:r>
          </w:p>
        </w:tc>
      </w:tr>
    </w:tbl>
    <w:p>
      <w:pPr>
        <w:spacing w:before="100" w:after="60"/>
      </w:pPr>
      <w:r>
        <w:rPr>
          <w:b/>
          <w:bCs/>
          <w:color w:val="C00000"/>
        </w:rPr>
        <w:t xml:space="preserve">Analysis: </w:t>
      </w:r>
      <w:r>
        <w:t xml:space="preserve">Al admits he was </w:t>
      </w:r>
      <w:r>
        <w:rPr>
          <w:b/>
          <w:bCs/>
        </w:rPr>
        <w:t xml:space="preserve">told by 'Matthew' to pay J.S. Whitbread</w:t>
      </w:r>
      <w:r>
        <w:t xml:space="preserve"> instead of the company. He provides no explanation for why this arrangement was made. This is a classic indicator of cash-in-hand or off-the-books payment.</w:t>
      </w:r>
    </w:p>
    <w:p>
      <w:pPr>
        <w:pStyle w:val="Heading2"/>
      </w:pPr>
      <w:r>
        <w:t xml:space="preserve">1.3 Al Sarpong's Explanation for Choosing Contractor</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999999" w:sz="1"/>
              <w:left w:val="single" w:color="999999" w:sz="1"/>
              <w:bottom w:val="single" w:color="999999" w:sz="1"/>
              <w:right w:val="single" w:color="999999" w:sz="1"/>
            </w:tcBorders>
            <w:shd w:fill="E2EFDA" w:val="clear"/>
          </w:tcPr>
          <w:p>
            <w:pPr>
              <w:spacing w:before="60" w:after="60"/>
            </w:pPr>
            <w:r>
              <w:rPr>
                <w:b/>
                <w:bCs/>
                <w:color w:val="2E7D32"/>
              </w:rPr>
              <w:t xml:space="preserve">SOURCE: </w:t>
            </w:r>
            <w:r>
              <w:rPr>
                <w:b/>
                <w:bCs/>
              </w:rPr>
              <w:t xml:space="preserve">Email from Al Sarpong to Katerina, 11 May 2023</w:t>
            </w:r>
          </w:p>
          <w:p>
            <w:pPr>
              <w:spacing w:after="80"/>
              <w:ind w:left="288" w:right="288"/>
            </w:pPr>
            <w:r>
              <w:rPr>
                <w:i/>
                <w:iCs/>
              </w:rPr>
              <w:t xml:space="preserve">"</w:t>
            </w:r>
            <w:r>
              <w:rPr>
                <w:b/>
                <w:bCs/>
                <w:i/>
                <w:iCs/>
              </w:rPr>
              <w:t xml:space="preserve">I do not have any documented quotes</w:t>
            </w:r>
            <w:r>
              <w:rPr>
                <w:i/>
                <w:iCs/>
              </w:rPr>
              <w:t xml:space="preserve"> but I did some ringing around and also went on to the My Builder website... Bearing in mind the emergency nature of the leak, I did not have much time to play but was able to </w:t>
            </w:r>
            <w:r>
              <w:rPr>
                <w:b/>
                <w:bCs/>
                <w:i/>
                <w:iCs/>
              </w:rPr>
              <w:t xml:space="preserve">select the contractor via online consultation</w:t>
            </w:r>
            <w:r>
              <w:rPr>
                <w:i/>
                <w:iCs/>
              </w:rPr>
              <w:t xml:space="preserve">."</w:t>
            </w:r>
          </w:p>
        </w:tc>
      </w:tr>
    </w:tbl>
    <w:p>
      <w:pPr>
        <w:spacing w:before="100" w:after="60"/>
      </w:pPr>
      <w:r>
        <w:rPr>
          <w:b/>
          <w:bCs/>
          <w:color w:val="C00000"/>
        </w:rPr>
        <w:t xml:space="preserve">Analysis: </w:t>
      </w:r>
      <w:r>
        <w:t xml:space="preserve">Al admits he had </w:t>
      </w:r>
      <w:r>
        <w:rPr>
          <w:b/>
          <w:bCs/>
        </w:rPr>
        <w:t xml:space="preserve">no documented quotes</w:t>
      </w:r>
      <w:r>
        <w:t xml:space="preserve"> and selected the contractor through an "online consultation" – suggesting minimal due diligence before paying £3,500.</w:t>
      </w:r>
    </w:p>
    <w:p>
      <w:pPr>
        <w:pStyle w:val="Heading2"/>
      </w:pPr>
      <w:r>
        <w:t xml:space="preserve">1.4 Al Sarpong's Explanation for Who Whitbread Is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999999" w:sz="1"/>
              <w:left w:val="single" w:color="999999" w:sz="1"/>
              <w:bottom w:val="single" w:color="999999" w:sz="1"/>
              <w:right w:val="single" w:color="999999" w:sz="1"/>
            </w:tcBorders>
            <w:shd w:fill="E2EFDA" w:val="clear"/>
          </w:tcPr>
          <w:p>
            <w:pPr>
              <w:spacing w:before="60" w:after="60"/>
            </w:pPr>
            <w:r>
              <w:rPr>
                <w:b/>
                <w:bCs/>
                <w:color w:val="2E7D32"/>
              </w:rPr>
              <w:t xml:space="preserve">SOURCE: </w:t>
            </w:r>
            <w:r>
              <w:rPr>
                <w:b/>
                <w:bCs/>
              </w:rPr>
              <w:t xml:space="preserve">Email from Al Sarpong to Katerina, 11 May 2023</w:t>
            </w:r>
          </w:p>
          <w:p>
            <w:pPr>
              <w:spacing w:after="80"/>
              <w:ind w:left="288" w:right="288"/>
            </w:pPr>
            <w:r>
              <w:rPr>
                <w:i/>
                <w:iCs/>
              </w:rPr>
              <w:t xml:space="preserve">"J.S. Whitbread was the name of the person I was requested by the senior roofer to pay the money to. </w:t>
            </w:r>
            <w:r>
              <w:rPr>
                <w:b/>
                <w:bCs/>
                <w:i/>
                <w:iCs/>
              </w:rPr>
              <w:t xml:space="preserve">You would have to ask Solution Roofing themselves who that person is within the company</w:t>
            </w:r>
            <w:r>
              <w:rPr>
                <w:i/>
                <w:iCs/>
              </w:rPr>
              <w:t xml:space="preserve"> but probably a director."</w:t>
            </w:r>
          </w:p>
        </w:tc>
      </w:tr>
    </w:tbl>
    <w:p>
      <w:pPr>
        <w:spacing w:before="100" w:after="60"/>
      </w:pPr>
      <w:r>
        <w:rPr>
          <w:b/>
          <w:bCs/>
          <w:color w:val="C00000"/>
        </w:rPr>
        <w:t xml:space="preserve">Analysis: </w:t>
      </w:r>
      <w:r>
        <w:t xml:space="preserve">Al says he was </w:t>
      </w:r>
      <w:r>
        <w:rPr>
          <w:b/>
          <w:bCs/>
        </w:rPr>
        <w:t xml:space="preserve">"requested... to pay the money"</w:t>
      </w:r>
      <w:r>
        <w:t xml:space="preserve"> to Whitbread but admits he doesn't know who Whitbread is – guessing they are "</w:t>
      </w:r>
      <w:r>
        <w:rPr>
          <w:i/>
          <w:iCs/>
        </w:rPr>
        <w:t xml:space="preserve">probably a director</w:t>
      </w:r>
      <w:r>
        <w:t xml:space="preserve">". Companies House confirms </w:t>
      </w:r>
      <w:r>
        <w:rPr>
          <w:b/>
          <w:bCs/>
        </w:rPr>
        <w:t xml:space="preserve">J.S. Whitbread is NOT a director</w:t>
      </w:r>
      <w:r>
        <w:t xml:space="preserve">.</w:t>
      </w:r>
    </w:p>
    <w:p>
      <w:r>
        <w:br w:type="page"/>
      </w:r>
    </w:p>
    <w:p>
      <w:pPr>
        <w:pStyle w:val="Heading1"/>
      </w:pPr>
      <w:r>
        <w:t xml:space="preserve">PART 2: KATERINA'S SOLICITOR'S ASSESSMENT OF THE PAYMENT</w:t>
      </w:r>
    </w:p>
    <w:p>
      <w:pPr>
        <w:spacing w:after="100"/>
      </w:pPr>
      <w:r>
        <w:t xml:space="preserve">Stan Harris (SA Law), acting for Katerina, specifically addressed the payment irregularity in his correspondence.</w:t>
      </w:r>
    </w:p>
    <w:p>
      <w:pPr>
        <w:pStyle w:val="Heading2"/>
      </w:pPr>
      <w:r>
        <w:t xml:space="preserve">2.1 Stan Harris Questions the Payment</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999999" w:sz="1"/>
              <w:left w:val="single" w:color="999999" w:sz="1"/>
              <w:bottom w:val="single" w:color="999999" w:sz="1"/>
              <w:right w:val="single" w:color="999999" w:sz="1"/>
            </w:tcBorders>
            <w:shd w:fill="E8F4FD" w:val="clear"/>
          </w:tcPr>
          <w:p>
            <w:pPr>
              <w:spacing w:before="60" w:after="60"/>
            </w:pPr>
            <w:r>
              <w:rPr>
                <w:b/>
                <w:bCs/>
                <w:color w:val="1F4E79"/>
              </w:rPr>
              <w:t xml:space="preserve">SOURCE: </w:t>
            </w:r>
            <w:r>
              <w:rPr>
                <w:b/>
                <w:bCs/>
              </w:rPr>
              <w:t xml:space="preserve">Email from Stan Harris (SA Law) to Katerina, 9 May 2023</w:t>
            </w:r>
          </w:p>
          <w:p>
            <w:pPr>
              <w:spacing w:after="80"/>
              <w:ind w:left="288" w:right="288"/>
            </w:pPr>
            <w:r>
              <w:rPr>
                <w:i/>
                <w:iCs/>
              </w:rPr>
              <w:t xml:space="preserve">"That brings us on to the other curious point here which is that </w:t>
            </w:r>
            <w:r>
              <w:rPr>
                <w:b/>
                <w:bCs/>
                <w:i/>
                <w:iCs/>
              </w:rPr>
              <w:t xml:space="preserve">there has been no proof of payment to Solar Roofing Limited</w:t>
            </w:r>
            <w:r>
              <w:rPr>
                <w:i/>
                <w:iCs/>
              </w:rPr>
              <w:t xml:space="preserve">. </w:t>
            </w:r>
            <w:r>
              <w:rPr>
                <w:b/>
                <w:bCs/>
                <w:i/>
                <w:iCs/>
              </w:rPr>
              <w:t xml:space="preserve">Who is JS Whitbread and what is his connection?</w:t>
            </w:r>
            <w:r>
              <w:rPr>
                <w:i/>
                <w:iCs/>
              </w:rPr>
              <w:t xml:space="preserve"> That gives you at least a reason for not reimbursing the leaseholder because he has not yet provided any proof that the roofer himself has been paid."</w:t>
            </w:r>
          </w:p>
        </w:tc>
      </w:tr>
    </w:tbl>
    <w:p>
      <w:pPr>
        <w:pStyle w:val="Heading2"/>
      </w:pPr>
      <w:r>
        <w:t xml:space="preserve">2.2 Stan Harris Declares the Payment 'Irregular and Wrong'</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00000" w:sz="2"/>
              <w:left w:val="single" w:color="C00000" w:sz="2"/>
              <w:bottom w:val="single" w:color="C00000" w:sz="2"/>
              <w:right w:val="single" w:color="C00000" w:sz="2"/>
            </w:tcBorders>
            <w:shd w:fill="FFCCCC" w:val="clear"/>
          </w:tcPr>
          <w:p>
            <w:pPr>
              <w:spacing w:before="60" w:after="60"/>
            </w:pPr>
            <w:r>
              <w:rPr>
                <w:b/>
                <w:bCs/>
                <w:color w:val="C00000"/>
              </w:rPr>
              <w:t xml:space="preserve">SOURCE: </w:t>
            </w:r>
            <w:r>
              <w:rPr>
                <w:b/>
                <w:bCs/>
              </w:rPr>
              <w:t xml:space="preserve">Letter from Stan Harris (SA Law) to Al Sarpong, 22 June 2023 / 5 July 2023</w:t>
            </w:r>
          </w:p>
          <w:p>
            <w:pPr>
              <w:spacing w:after="80"/>
              <w:ind w:left="288" w:right="288"/>
            </w:pPr>
            <w:r>
              <w:rPr>
                <w:i/>
                <w:iCs/>
              </w:rPr>
              <w:t xml:space="preserve">"Whilst my Client is not suggesting you acted in a way other than in good faith I am bound to have pointed out to my Clients that </w:t>
            </w:r>
            <w:r>
              <w:rPr>
                <w:b/>
                <w:bCs/>
                <w:i/>
                <w:iCs/>
                <w:color w:val="C00000"/>
              </w:rPr>
              <w:t xml:space="preserve">the payment to Mr. Wiltshire [sic - Whitbread] is both irregular and wrong</w:t>
            </w:r>
            <w:r>
              <w:rPr>
                <w:i/>
                <w:iCs/>
              </w:rPr>
              <w:t xml:space="preserve">."</w:t>
            </w:r>
          </w:p>
        </w:tc>
      </w:tr>
    </w:tbl>
    <w:p>
      <w:pPr>
        <w:spacing w:before="100" w:after="60"/>
      </w:pPr>
      <w:r>
        <w:rPr>
          <w:b/>
          <w:bCs/>
          <w:color w:val="C00000"/>
        </w:rPr>
        <w:t xml:space="preserve">Significance: </w:t>
      </w:r>
      <w:r>
        <w:t xml:space="preserve">Katerina's own solicitor, after reviewing the evidence, formally characterised the payment as "</w:t>
      </w:r>
      <w:r>
        <w:rPr>
          <w:b/>
          <w:bCs/>
        </w:rPr>
        <w:t xml:space="preserve">irregular and wrong</w:t>
      </w:r>
      <w:r>
        <w:t xml:space="preserve">". This is not the Landlord being difficult – it is professional legal assessment.</w:t>
      </w:r>
    </w:p>
    <w:p>
      <w:pPr>
        <w:pStyle w:val="Heading2"/>
      </w:pPr>
      <w:r>
        <w:t xml:space="preserve">2.3 Stan Harris Notes Whitbread Is Not Connected to the Company</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999999" w:sz="1"/>
              <w:left w:val="single" w:color="999999" w:sz="1"/>
              <w:bottom w:val="single" w:color="999999" w:sz="1"/>
              <w:right w:val="single" w:color="999999" w:sz="1"/>
            </w:tcBorders>
            <w:shd w:fill="E8F4FD" w:val="clear"/>
          </w:tcPr>
          <w:p>
            <w:pPr>
              <w:spacing w:before="60" w:after="60"/>
            </w:pPr>
            <w:r>
              <w:rPr>
                <w:b/>
                <w:bCs/>
                <w:color w:val="1F4E79"/>
              </w:rPr>
              <w:t xml:space="preserve">SOURCE: </w:t>
            </w:r>
            <w:r>
              <w:rPr>
                <w:b/>
                <w:bCs/>
              </w:rPr>
              <w:t xml:space="preserve">Letter from Stan Harris (SA Law) to Al Sarpong, 22 June 2023</w:t>
            </w:r>
          </w:p>
          <w:p>
            <w:pPr>
              <w:spacing w:after="80"/>
              <w:ind w:left="288" w:right="288"/>
            </w:pPr>
            <w:r>
              <w:rPr>
                <w:i/>
                <w:iCs/>
              </w:rPr>
              <w:t xml:space="preserve">"We have advised our Client that as there is evidence at Companies House that the Company was going to be struck off (the action was recently suspended) the payment to Mr. Whitbread is even more suspicious. </w:t>
            </w:r>
            <w:r>
              <w:rPr>
                <w:b/>
                <w:bCs/>
                <w:i/>
                <w:iCs/>
              </w:rPr>
              <w:t xml:space="preserve">Mr. Whitbread is neither a shareholder nor a director of Solution Roofing Limited</w:t>
            </w:r>
            <w:r>
              <w:rPr>
                <w:i/>
                <w:iCs/>
              </w:rPr>
              <w:t xml:space="preserve">."</w:t>
            </w:r>
          </w:p>
        </w:tc>
      </w:tr>
    </w:tbl>
    <w:p>
      <w:pPr>
        <w:spacing w:before="100" w:after="60"/>
      </w:pPr>
      <w:r>
        <w:rPr>
          <w:b/>
          <w:bCs/>
          <w:color w:val="C00000"/>
        </w:rPr>
        <w:t xml:space="preserve">Significance: </w:t>
      </w:r>
      <w:r>
        <w:t xml:space="preserve">Stan Harris confirmed via Companies House that J.S. Whitbread has </w:t>
      </w:r>
      <w:r>
        <w:rPr>
          <w:b/>
          <w:bCs/>
        </w:rPr>
        <w:t xml:space="preserve">no formal connection to Solution Roofing Ltd</w:t>
      </w:r>
      <w:r>
        <w:t xml:space="preserve">. This destroys Al's suggestion that Whitbread was "probably a director".</w:t>
      </w:r>
    </w:p>
    <w:p>
      <w:r>
        <w:br w:type="page"/>
      </w:r>
    </w:p>
    <w:p>
      <w:pPr>
        <w:pStyle w:val="Heading1"/>
      </w:pPr>
      <w:r>
        <w:t xml:space="preserve">PART 3: COMPANIES HOUSE RECORDS – SOLUTION ROOFING LTD</w:t>
      </w:r>
    </w:p>
    <w:p>
      <w:pPr>
        <w:pStyle w:val="Heading2"/>
      </w:pPr>
      <w:r>
        <w:t xml:space="preserve">3.1 Company Details (from Official Records)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600"/>
        <w:gridCol w:w="6120"/>
      </w:tblGrid>
      <w:tr>
        <w:tc>
          <w:tcPr>
            <w:tcW w:type="dxa" w:w="3600"/>
            <w:tcBorders>
              <w:top w:val="single" w:color="999999" w:sz="1"/>
              <w:left w:val="single" w:color="999999" w:sz="1"/>
              <w:bottom w:val="single" w:color="999999" w:sz="1"/>
              <w:right w:val="single" w:color="999999" w:sz="1"/>
            </w:tcBorders>
            <w:shd w:fill="1F4E79" w:val="clear"/>
          </w:tcPr>
          <w:p>
            <w:r>
              <w:rPr>
                <w:b/>
                <w:bCs/>
                <w:color w:val="FFFFFF"/>
              </w:rPr>
              <w:t xml:space="preserve">Field</w:t>
            </w:r>
          </w:p>
        </w:tc>
        <w:tc>
          <w:tcPr>
            <w:tcW w:type="dxa" w:w="6120"/>
            <w:tcBorders>
              <w:top w:val="single" w:color="999999" w:sz="1"/>
              <w:left w:val="single" w:color="999999" w:sz="1"/>
              <w:bottom w:val="single" w:color="999999" w:sz="1"/>
              <w:right w:val="single" w:color="999999" w:sz="1"/>
            </w:tcBorders>
            <w:shd w:fill="1F4E79" w:val="clear"/>
          </w:tcPr>
          <w:p>
            <w:r>
              <w:rPr>
                <w:b/>
                <w:bCs/>
                <w:color w:val="FFFFFF"/>
              </w:rPr>
              <w:t xml:space="preserve">Companies House Record</w:t>
            </w:r>
          </w:p>
        </w:tc>
      </w:tr>
      <w:tr>
        <w:tc>
          <w:tcPr>
            <w:tcW w:type="dxa" w:w="3600"/>
            <w:tcBorders>
              <w:top w:val="single" w:color="999999" w:sz="1"/>
              <w:left w:val="single" w:color="999999" w:sz="1"/>
              <w:bottom w:val="single" w:color="999999" w:sz="1"/>
              <w:right w:val="single" w:color="999999" w:sz="1"/>
            </w:tcBorders>
          </w:tcPr>
          <w:p>
            <w:r>
              <w:rPr>
                <w:b/>
                <w:bCs/>
              </w:rPr>
              <w:t xml:space="preserve">Company Name</w:t>
            </w:r>
          </w:p>
        </w:tc>
        <w:tc>
          <w:tcPr>
            <w:tcW w:type="dxa" w:w="6120"/>
            <w:tcBorders>
              <w:top w:val="single" w:color="999999" w:sz="1"/>
              <w:left w:val="single" w:color="999999" w:sz="1"/>
              <w:bottom w:val="single" w:color="999999" w:sz="1"/>
              <w:right w:val="single" w:color="999999" w:sz="1"/>
            </w:tcBorders>
          </w:tcPr>
          <w:p>
            <w:r>
              <w:t xml:space="preserve">SOLUTION ROOFING LTD</w:t>
            </w:r>
          </w:p>
        </w:tc>
      </w:tr>
      <w:tr>
        <w:tc>
          <w:tcPr>
            <w:tcW w:type="dxa" w:w="3600"/>
            <w:tcBorders>
              <w:top w:val="single" w:color="999999" w:sz="1"/>
              <w:left w:val="single" w:color="999999" w:sz="1"/>
              <w:bottom w:val="single" w:color="999999" w:sz="1"/>
              <w:right w:val="single" w:color="999999" w:sz="1"/>
            </w:tcBorders>
          </w:tcPr>
          <w:p>
            <w:r>
              <w:rPr>
                <w:b/>
                <w:bCs/>
              </w:rPr>
              <w:t xml:space="preserve">Company Number</w:t>
            </w:r>
          </w:p>
        </w:tc>
        <w:tc>
          <w:tcPr>
            <w:tcW w:type="dxa" w:w="6120"/>
            <w:tcBorders>
              <w:top w:val="single" w:color="999999" w:sz="1"/>
              <w:left w:val="single" w:color="999999" w:sz="1"/>
              <w:bottom w:val="single" w:color="999999" w:sz="1"/>
              <w:right w:val="single" w:color="999999" w:sz="1"/>
            </w:tcBorders>
          </w:tcPr>
          <w:p>
            <w:r>
              <w:t xml:space="preserve">13451861</w:t>
            </w:r>
          </w:p>
        </w:tc>
      </w:tr>
      <w:tr>
        <w:tc>
          <w:tcPr>
            <w:tcW w:type="dxa" w:w="3600"/>
            <w:tcBorders>
              <w:top w:val="single" w:color="999999" w:sz="1"/>
              <w:left w:val="single" w:color="999999" w:sz="1"/>
              <w:bottom w:val="single" w:color="999999" w:sz="1"/>
              <w:right w:val="single" w:color="999999" w:sz="1"/>
            </w:tcBorders>
          </w:tcPr>
          <w:p>
            <w:r>
              <w:rPr>
                <w:b/>
                <w:bCs/>
              </w:rPr>
              <w:t xml:space="preserve">Incorporated</w:t>
            </w:r>
          </w:p>
        </w:tc>
        <w:tc>
          <w:tcPr>
            <w:tcW w:type="dxa" w:w="6120"/>
            <w:tcBorders>
              <w:top w:val="single" w:color="999999" w:sz="1"/>
              <w:left w:val="single" w:color="999999" w:sz="1"/>
              <w:bottom w:val="single" w:color="999999" w:sz="1"/>
              <w:right w:val="single" w:color="999999" w:sz="1"/>
            </w:tcBorders>
          </w:tcPr>
          <w:p>
            <w:r>
              <w:rPr>
                <w:b/>
                <w:bCs/>
              </w:rPr>
              <w:t xml:space="preserve">11 June 2021</w:t>
            </w:r>
            <w:r>
              <w:t xml:space="preserve"> (only 8 months before Feb 2022 works)</w:t>
            </w:r>
          </w:p>
        </w:tc>
      </w:tr>
      <w:tr>
        <w:tc>
          <w:tcPr>
            <w:tcW w:type="dxa" w:w="3600"/>
            <w:tcBorders>
              <w:top w:val="single" w:color="999999" w:sz="1"/>
              <w:left w:val="single" w:color="999999" w:sz="1"/>
              <w:bottom w:val="single" w:color="999999" w:sz="1"/>
              <w:right w:val="single" w:color="999999" w:sz="1"/>
            </w:tcBorders>
          </w:tcPr>
          <w:p>
            <w:r>
              <w:rPr>
                <w:b/>
                <w:bCs/>
              </w:rPr>
              <w:t xml:space="preserve">Registered Office</w:t>
            </w:r>
          </w:p>
        </w:tc>
        <w:tc>
          <w:tcPr>
            <w:tcW w:type="dxa" w:w="6120"/>
            <w:tcBorders>
              <w:top w:val="single" w:color="999999" w:sz="1"/>
              <w:left w:val="single" w:color="999999" w:sz="1"/>
              <w:bottom w:val="single" w:color="999999" w:sz="1"/>
              <w:right w:val="single" w:color="999999" w:sz="1"/>
            </w:tcBorders>
          </w:tcPr>
          <w:p>
            <w:r>
              <w:t xml:space="preserve">Pembroke Lodge, 3 Pembroke Road, Ruislip HA4 8NQ</w:t>
            </w:r>
          </w:p>
        </w:tc>
      </w:tr>
      <w:tr>
        <w:tc>
          <w:tcPr>
            <w:tcW w:type="dxa" w:w="3600"/>
            <w:tcBorders>
              <w:top w:val="single" w:color="999999" w:sz="1"/>
              <w:left w:val="single" w:color="999999" w:sz="1"/>
              <w:bottom w:val="single" w:color="999999" w:sz="1"/>
              <w:right w:val="single" w:color="999999" w:sz="1"/>
            </w:tcBorders>
          </w:tcPr>
          <w:p>
            <w:r>
              <w:rPr>
                <w:b/>
                <w:bCs/>
              </w:rPr>
              <w:t xml:space="preserve">SIC Codes</w:t>
            </w:r>
          </w:p>
        </w:tc>
        <w:tc>
          <w:tcPr>
            <w:tcW w:type="dxa" w:w="6120"/>
            <w:tcBorders>
              <w:top w:val="single" w:color="999999" w:sz="1"/>
              <w:left w:val="single" w:color="999999" w:sz="1"/>
              <w:bottom w:val="single" w:color="999999" w:sz="1"/>
              <w:right w:val="single" w:color="999999" w:sz="1"/>
            </w:tcBorders>
          </w:tcPr>
          <w:p>
            <w:r>
              <w:t xml:space="preserve">43390 (Other building completion), 43910 (Roofing activities)</w:t>
            </w:r>
          </w:p>
        </w:tc>
      </w:tr>
      <w:tr>
        <w:tc>
          <w:tcPr>
            <w:tcW w:type="dxa" w:w="3600"/>
            <w:tcBorders>
              <w:top w:val="single" w:color="999999" w:sz="1"/>
              <w:left w:val="single" w:color="999999" w:sz="1"/>
              <w:bottom w:val="single" w:color="999999" w:sz="1"/>
              <w:right w:val="single" w:color="999999" w:sz="1"/>
            </w:tcBorders>
          </w:tcPr>
          <w:p>
            <w:r>
              <w:rPr>
                <w:b/>
                <w:bCs/>
              </w:rPr>
              <w:t xml:space="preserve">Director / PSC</w:t>
            </w:r>
          </w:p>
        </w:tc>
        <w:tc>
          <w:tcPr>
            <w:tcW w:type="dxa" w:w="6120"/>
            <w:tcBorders>
              <w:top w:val="single" w:color="999999" w:sz="1"/>
              <w:left w:val="single" w:color="999999" w:sz="1"/>
              <w:bottom w:val="single" w:color="999999" w:sz="1"/>
              <w:right w:val="single" w:color="999999" w:sz="1"/>
            </w:tcBorders>
          </w:tcPr>
          <w:p>
            <w:r>
              <w:rPr>
                <w:b/>
                <w:bCs/>
              </w:rPr>
              <w:t xml:space="preserve">Matthew Dean Eastwood</w:t>
            </w:r>
            <w:r>
              <w:t xml:space="preserve"> (sole director, 100% shareholder)</w:t>
            </w:r>
          </w:p>
        </w:tc>
      </w:tr>
      <w:tr>
        <w:tc>
          <w:tcPr>
            <w:tcW w:type="dxa" w:w="3600"/>
            <w:tcBorders>
              <w:top w:val="single" w:color="999999" w:sz="1"/>
              <w:left w:val="single" w:color="999999" w:sz="1"/>
              <w:bottom w:val="single" w:color="999999" w:sz="1"/>
              <w:right w:val="single" w:color="999999" w:sz="1"/>
            </w:tcBorders>
          </w:tcPr>
          <w:p>
            <w:r>
              <w:rPr>
                <w:b/>
                <w:bCs/>
              </w:rPr>
              <w:t xml:space="preserve">Share Capital</w:t>
            </w:r>
          </w:p>
        </w:tc>
        <w:tc>
          <w:tcPr>
            <w:tcW w:type="dxa" w:w="6120"/>
            <w:tcBorders>
              <w:top w:val="single" w:color="999999" w:sz="1"/>
              <w:left w:val="single" w:color="999999" w:sz="1"/>
              <w:bottom w:val="single" w:color="999999" w:sz="1"/>
              <w:right w:val="single" w:color="999999" w:sz="1"/>
            </w:tcBorders>
            <w:shd w:fill="FFCCCC" w:val="clear"/>
          </w:tcPr>
          <w:p>
            <w:r>
              <w:rPr>
                <w:b/>
                <w:bCs/>
                <w:color w:val="C00000"/>
              </w:rPr>
              <w:t xml:space="preserve">£100 only</w:t>
            </w:r>
            <w:r>
              <w:t xml:space="preserve"> – minimal capitalisation</w:t>
            </w:r>
          </w:p>
        </w:tc>
      </w:tr>
      <w:tr>
        <w:tc>
          <w:tcPr>
            <w:tcW w:type="dxa" w:w="3600"/>
            <w:tcBorders>
              <w:top w:val="single" w:color="999999" w:sz="1"/>
              <w:left w:val="single" w:color="999999" w:sz="1"/>
              <w:bottom w:val="single" w:color="999999" w:sz="1"/>
              <w:right w:val="single" w:color="999999" w:sz="1"/>
            </w:tcBorders>
          </w:tcPr>
          <w:p>
            <w:r>
              <w:rPr>
                <w:b/>
                <w:bCs/>
              </w:rPr>
              <w:t xml:space="preserve">First Gazette Notice</w:t>
            </w:r>
          </w:p>
        </w:tc>
        <w:tc>
          <w:tcPr>
            <w:tcW w:type="dxa" w:w="6120"/>
            <w:tcBorders>
              <w:top w:val="single" w:color="999999" w:sz="1"/>
              <w:left w:val="single" w:color="999999" w:sz="1"/>
              <w:bottom w:val="single" w:color="999999" w:sz="1"/>
              <w:right w:val="single" w:color="999999" w:sz="1"/>
            </w:tcBorders>
          </w:tcPr>
          <w:p>
            <w:r>
              <w:t xml:space="preserve">9 May 2023 (proposed strike-off)</w:t>
            </w:r>
          </w:p>
        </w:tc>
      </w:tr>
      <w:tr>
        <w:tc>
          <w:tcPr>
            <w:tcW w:type="dxa" w:w="3600"/>
            <w:tcBorders>
              <w:top w:val="single" w:color="999999" w:sz="1"/>
              <w:left w:val="single" w:color="999999" w:sz="1"/>
              <w:bottom w:val="single" w:color="999999" w:sz="1"/>
              <w:right w:val="single" w:color="999999" w:sz="1"/>
            </w:tcBorders>
          </w:tcPr>
          <w:p>
            <w:r>
              <w:rPr>
                <w:b/>
                <w:bCs/>
              </w:rPr>
              <w:t xml:space="preserve">Strike-Off Date</w:t>
            </w:r>
          </w:p>
        </w:tc>
        <w:tc>
          <w:tcPr>
            <w:tcW w:type="dxa" w:w="6120"/>
            <w:tcBorders>
              <w:top w:val="single" w:color="999999" w:sz="1"/>
              <w:left w:val="single" w:color="999999" w:sz="1"/>
              <w:bottom w:val="single" w:color="999999" w:sz="1"/>
              <w:right w:val="single" w:color="999999" w:sz="1"/>
            </w:tcBorders>
          </w:tcPr>
          <w:p>
            <w:r>
              <w:t xml:space="preserve">6 January 2024</w:t>
            </w:r>
          </w:p>
        </w:tc>
      </w:tr>
      <w:tr>
        <w:tc>
          <w:tcPr>
            <w:tcW w:type="dxa" w:w="3600"/>
            <w:tcBorders>
              <w:top w:val="single" w:color="999999" w:sz="1"/>
              <w:left w:val="single" w:color="999999" w:sz="1"/>
              <w:bottom w:val="single" w:color="999999" w:sz="1"/>
              <w:right w:val="single" w:color="999999" w:sz="1"/>
            </w:tcBorders>
            <w:shd w:fill="FFCCCC" w:val="clear"/>
          </w:tcPr>
          <w:p>
            <w:r>
              <w:rPr>
                <w:b/>
                <w:bCs/>
              </w:rPr>
              <w:t xml:space="preserve">Dissolution Date</w:t>
            </w:r>
          </w:p>
        </w:tc>
        <w:tc>
          <w:tcPr>
            <w:tcW w:type="dxa" w:w="6120"/>
            <w:tcBorders>
              <w:top w:val="single" w:color="999999" w:sz="1"/>
              <w:left w:val="single" w:color="999999" w:sz="1"/>
              <w:bottom w:val="single" w:color="999999" w:sz="1"/>
              <w:right w:val="single" w:color="999999" w:sz="1"/>
            </w:tcBorders>
            <w:shd w:fill="FFCCCC" w:val="clear"/>
          </w:tcPr>
          <w:p>
            <w:r>
              <w:rPr>
                <w:b/>
                <w:bCs/>
                <w:color w:val="C00000"/>
              </w:rPr>
              <w:t xml:space="preserve">16 January 2024 – COMPANY NO LONGER EXISTS</w:t>
            </w:r>
          </w:p>
        </w:tc>
      </w:tr>
    </w:tbl>
    <w:p>
      <w:pPr>
        <w:pStyle w:val="Heading2"/>
      </w:pPr>
      <w:r>
        <w:t xml:space="preserve">3.2 Critical Finding: J.S. Whitbread Has No Connection to This Company</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00000" w:sz="2"/>
              <w:left w:val="single" w:color="C00000" w:sz="2"/>
              <w:bottom w:val="single" w:color="C00000" w:sz="2"/>
              <w:right w:val="single" w:color="C00000" w:sz="2"/>
            </w:tcBorders>
            <w:shd w:fill="FFCCCC" w:val="clear"/>
          </w:tcPr>
          <w:p>
            <w:pPr>
              <w:spacing w:before="100" w:after="60"/>
              <w:jc w:val="center"/>
            </w:pPr>
            <w:r>
              <w:rPr>
                <w:b/>
                <w:bCs/>
                <w:color w:val="C00000"/>
                <w:sz w:val="26"/>
                <w:szCs w:val="26"/>
              </w:rPr>
              <w:t xml:space="preserve">COMPANIES HOUSE CONFIRMS:</w:t>
            </w:r>
          </w:p>
          <w:p>
            <w:pPr>
              <w:spacing w:after="60"/>
              <w:jc w:val="center"/>
            </w:pPr>
            <w:r>
              <w:rPr>
                <w:b/>
                <w:bCs/>
              </w:rPr>
              <w:t xml:space="preserve">The ONLY director of Solution Roofing Ltd is </w:t>
            </w:r>
            <w:r>
              <w:rPr>
                <w:b/>
                <w:bCs/>
                <w:sz w:val="26"/>
                <w:szCs w:val="26"/>
              </w:rPr>
              <w:t xml:space="preserve">MATTHEW DEAN EASTWOOD</w:t>
            </w:r>
          </w:p>
          <w:p>
            <w:pPr>
              <w:spacing w:after="100"/>
              <w:jc w:val="center"/>
            </w:pPr>
            <w:r>
              <w:rPr>
                <w:b/>
                <w:bCs/>
              </w:rPr>
              <w:t xml:space="preserve">There is NO record of anyone named </w:t>
            </w:r>
            <w:r>
              <w:rPr>
                <w:b/>
                <w:bCs/>
                <w:color w:val="C00000"/>
                <w:sz w:val="26"/>
                <w:szCs w:val="26"/>
              </w:rPr>
              <w:t xml:space="preserve">J.S. WHITBREAD</w:t>
            </w:r>
            <w:r>
              <w:rPr>
                <w:b/>
                <w:bCs/>
              </w:rPr>
              <w:t xml:space="preserve"> as director, shareholder, secretary, or PSC</w:t>
            </w:r>
          </w:p>
        </w:tc>
      </w:tr>
    </w:tbl>
    <w:p>
      <w:pPr>
        <w:spacing w:before="120" w:after="80"/>
      </w:pPr>
      <w:r>
        <w:rPr>
          <w:b/>
          <w:bCs/>
        </w:rPr>
        <w:t xml:space="preserve">Implication: </w:t>
      </w:r>
      <w:r>
        <w:t xml:space="preserve">The £3,500 payment to J.S. Whitbread cannot be treated as payment to Solution Roofing Ltd. The company's sole director is Matthew Eastwood. Whitbread is an unconnected third party.</w:t>
      </w:r>
    </w:p>
    <w:p>
      <w:pPr>
        <w:pStyle w:val="Heading2"/>
      </w:pPr>
      <w:r>
        <w:t xml:space="preserve">3.3 Company Timeline vs Works Timeline</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3600"/>
        <w:gridCol w:w="3720"/>
      </w:tblGrid>
      <w:tr>
        <w:tc>
          <w:tcPr>
            <w:tcW w:type="dxa" w:w="2400"/>
            <w:tcBorders>
              <w:top w:val="single" w:color="999999" w:sz="1"/>
              <w:left w:val="single" w:color="999999" w:sz="1"/>
              <w:bottom w:val="single" w:color="999999" w:sz="1"/>
              <w:right w:val="single" w:color="999999" w:sz="1"/>
            </w:tcBorders>
            <w:shd w:fill="1F4E79" w:val="clear"/>
          </w:tcPr>
          <w:p>
            <w:r>
              <w:rPr>
                <w:b/>
                <w:bCs/>
                <w:color w:val="FFFFFF"/>
              </w:rPr>
              <w:t xml:space="preserve">Date</w:t>
            </w:r>
          </w:p>
        </w:tc>
        <w:tc>
          <w:tcPr>
            <w:tcW w:type="dxa" w:w="3600"/>
            <w:tcBorders>
              <w:top w:val="single" w:color="999999" w:sz="1"/>
              <w:left w:val="single" w:color="999999" w:sz="1"/>
              <w:bottom w:val="single" w:color="999999" w:sz="1"/>
              <w:right w:val="single" w:color="999999" w:sz="1"/>
            </w:tcBorders>
            <w:shd w:fill="1F4E79" w:val="clear"/>
          </w:tcPr>
          <w:p>
            <w:r>
              <w:rPr>
                <w:b/>
                <w:bCs/>
                <w:color w:val="FFFFFF"/>
              </w:rPr>
              <w:t xml:space="preserve">Event</w:t>
            </w:r>
          </w:p>
        </w:tc>
        <w:tc>
          <w:tcPr>
            <w:tcW w:type="dxa" w:w="3720"/>
            <w:tcBorders>
              <w:top w:val="single" w:color="999999" w:sz="1"/>
              <w:left w:val="single" w:color="999999" w:sz="1"/>
              <w:bottom w:val="single" w:color="999999" w:sz="1"/>
              <w:right w:val="single" w:color="999999" w:sz="1"/>
            </w:tcBorders>
            <w:shd w:fill="1F4E79" w:val="clear"/>
          </w:tcPr>
          <w:p>
            <w:r>
              <w:rPr>
                <w:b/>
                <w:bCs/>
                <w:color w:val="FFFFFF"/>
              </w:rPr>
              <w:t xml:space="preserve">Significance</w:t>
            </w:r>
          </w:p>
        </w:tc>
      </w:tr>
      <w:tr>
        <w:tc>
          <w:tcPr>
            <w:tcW w:type="dxa" w:w="2400"/>
            <w:tcBorders>
              <w:top w:val="single" w:color="999999" w:sz="1"/>
              <w:left w:val="single" w:color="999999" w:sz="1"/>
              <w:bottom w:val="single" w:color="999999" w:sz="1"/>
              <w:right w:val="single" w:color="999999" w:sz="1"/>
            </w:tcBorders>
          </w:tcPr>
          <w:p>
            <w:r>
              <w:t xml:space="preserve">11 June 2021</w:t>
            </w:r>
          </w:p>
        </w:tc>
        <w:tc>
          <w:tcPr>
            <w:tcW w:type="dxa" w:w="3600"/>
            <w:tcBorders>
              <w:top w:val="single" w:color="999999" w:sz="1"/>
              <w:left w:val="single" w:color="999999" w:sz="1"/>
              <w:bottom w:val="single" w:color="999999" w:sz="1"/>
              <w:right w:val="single" w:color="999999" w:sz="1"/>
            </w:tcBorders>
          </w:tcPr>
          <w:p>
            <w:r>
              <w:t xml:space="preserve">Solution Roofing Ltd incorporated</w:t>
            </w:r>
          </w:p>
        </w:tc>
        <w:tc>
          <w:tcPr>
            <w:tcW w:type="dxa" w:w="3720"/>
            <w:tcBorders>
              <w:top w:val="single" w:color="999999" w:sz="1"/>
              <w:left w:val="single" w:color="999999" w:sz="1"/>
              <w:bottom w:val="single" w:color="999999" w:sz="1"/>
              <w:right w:val="single" w:color="999999" w:sz="1"/>
            </w:tcBorders>
          </w:tcPr>
          <w:p>
            <w:r>
              <w:t xml:space="preserve">Brand new company, £100 capital</w:t>
            </w:r>
          </w:p>
        </w:tc>
      </w:tr>
      <w:tr>
        <w:tc>
          <w:tcPr>
            <w:tcW w:type="dxa" w:w="2400"/>
            <w:tcBorders>
              <w:top w:val="single" w:color="999999" w:sz="1"/>
              <w:left w:val="single" w:color="999999" w:sz="1"/>
              <w:bottom w:val="single" w:color="999999" w:sz="1"/>
              <w:right w:val="single" w:color="999999" w:sz="1"/>
            </w:tcBorders>
            <w:shd w:fill="E2EFDA" w:val="clear"/>
          </w:tcPr>
          <w:p>
            <w:r>
              <w:rPr>
                <w:b/>
                <w:bCs/>
              </w:rPr>
              <w:t xml:space="preserve">Feb 2022</w:t>
            </w:r>
          </w:p>
        </w:tc>
        <w:tc>
          <w:tcPr>
            <w:tcW w:type="dxa" w:w="3600"/>
            <w:tcBorders>
              <w:top w:val="single" w:color="999999" w:sz="1"/>
              <w:left w:val="single" w:color="999999" w:sz="1"/>
              <w:bottom w:val="single" w:color="999999" w:sz="1"/>
              <w:right w:val="single" w:color="999999" w:sz="1"/>
            </w:tcBorders>
            <w:shd w:fill="E2EFDA" w:val="clear"/>
          </w:tcPr>
          <w:p>
            <w:r>
              <w:rPr>
                <w:b/>
                <w:bCs/>
              </w:rPr>
              <w:t xml:space="preserve">Roof works carried out</w:t>
            </w:r>
          </w:p>
        </w:tc>
        <w:tc>
          <w:tcPr>
            <w:tcW w:type="dxa" w:w="3720"/>
            <w:tcBorders>
              <w:top w:val="single" w:color="999999" w:sz="1"/>
              <w:left w:val="single" w:color="999999" w:sz="1"/>
              <w:bottom w:val="single" w:color="999999" w:sz="1"/>
              <w:right w:val="single" w:color="999999" w:sz="1"/>
            </w:tcBorders>
            <w:shd w:fill="E2EFDA" w:val="clear"/>
          </w:tcPr>
          <w:p>
            <w:r>
              <w:t xml:space="preserve">Company only 8 months old</w:t>
            </w:r>
          </w:p>
        </w:tc>
      </w:tr>
      <w:tr>
        <w:tc>
          <w:tcPr>
            <w:tcW w:type="dxa" w:w="2400"/>
            <w:tcBorders>
              <w:top w:val="single" w:color="999999" w:sz="1"/>
              <w:left w:val="single" w:color="999999" w:sz="1"/>
              <w:bottom w:val="single" w:color="999999" w:sz="1"/>
              <w:right w:val="single" w:color="999999" w:sz="1"/>
            </w:tcBorders>
            <w:shd w:fill="E2EFDA" w:val="clear"/>
          </w:tcPr>
          <w:p>
            <w:r>
              <w:rPr>
                <w:b/>
                <w:bCs/>
              </w:rPr>
              <w:t xml:space="preserve">16 Feb 2022</w:t>
            </w:r>
          </w:p>
        </w:tc>
        <w:tc>
          <w:tcPr>
            <w:tcW w:type="dxa" w:w="3600"/>
            <w:tcBorders>
              <w:top w:val="single" w:color="999999" w:sz="1"/>
              <w:left w:val="single" w:color="999999" w:sz="1"/>
              <w:bottom w:val="single" w:color="999999" w:sz="1"/>
              <w:right w:val="single" w:color="999999" w:sz="1"/>
            </w:tcBorders>
            <w:shd w:fill="E2EFDA" w:val="clear"/>
          </w:tcPr>
          <w:p>
            <w:r>
              <w:rPr>
                <w:b/>
                <w:bCs/>
              </w:rPr>
              <w:t xml:space="preserve">"10-year guarantee" issued</w:t>
            </w:r>
          </w:p>
        </w:tc>
        <w:tc>
          <w:tcPr>
            <w:tcW w:type="dxa" w:w="3720"/>
            <w:tcBorders>
              <w:top w:val="single" w:color="999999" w:sz="1"/>
              <w:left w:val="single" w:color="999999" w:sz="1"/>
              <w:bottom w:val="single" w:color="999999" w:sz="1"/>
              <w:right w:val="single" w:color="999999" w:sz="1"/>
            </w:tcBorders>
            <w:shd w:fill="E2EFDA" w:val="clear"/>
          </w:tcPr>
          <w:p>
            <w:r>
              <w:t xml:space="preserve">Supposedly valid until 2032</w:t>
            </w:r>
          </w:p>
        </w:tc>
      </w:tr>
      <w:tr>
        <w:tc>
          <w:tcPr>
            <w:tcW w:type="dxa" w:w="2400"/>
            <w:tcBorders>
              <w:top w:val="single" w:color="999999" w:sz="1"/>
              <w:left w:val="single" w:color="999999" w:sz="1"/>
              <w:bottom w:val="single" w:color="999999" w:sz="1"/>
              <w:right w:val="single" w:color="999999" w:sz="1"/>
            </w:tcBorders>
          </w:tcPr>
          <w:p>
            <w:r>
              <w:t xml:space="preserve">9 May 2023</w:t>
            </w:r>
          </w:p>
        </w:tc>
        <w:tc>
          <w:tcPr>
            <w:tcW w:type="dxa" w:w="3600"/>
            <w:tcBorders>
              <w:top w:val="single" w:color="999999" w:sz="1"/>
              <w:left w:val="single" w:color="999999" w:sz="1"/>
              <w:bottom w:val="single" w:color="999999" w:sz="1"/>
              <w:right w:val="single" w:color="999999" w:sz="1"/>
            </w:tcBorders>
          </w:tcPr>
          <w:p>
            <w:r>
              <w:t xml:space="preserve">First Gazette Notice (strike-off)</w:t>
            </w:r>
          </w:p>
        </w:tc>
        <w:tc>
          <w:tcPr>
            <w:tcW w:type="dxa" w:w="3720"/>
            <w:tcBorders>
              <w:top w:val="single" w:color="999999" w:sz="1"/>
              <w:left w:val="single" w:color="999999" w:sz="1"/>
              <w:bottom w:val="single" w:color="999999" w:sz="1"/>
              <w:right w:val="single" w:color="999999" w:sz="1"/>
            </w:tcBorders>
          </w:tcPr>
          <w:p>
            <w:r>
              <w:t xml:space="preserve">Company being wound up</w:t>
            </w:r>
          </w:p>
        </w:tc>
      </w:tr>
      <w:tr>
        <w:tc>
          <w:tcPr>
            <w:tcW w:type="dxa" w:w="2400"/>
            <w:tcBorders>
              <w:top w:val="single" w:color="999999" w:sz="1"/>
              <w:left w:val="single" w:color="999999" w:sz="1"/>
              <w:bottom w:val="single" w:color="999999" w:sz="1"/>
              <w:right w:val="single" w:color="999999" w:sz="1"/>
            </w:tcBorders>
          </w:tcPr>
          <w:p>
            <w:r>
              <w:t xml:space="preserve">6 Jan 2024</w:t>
            </w:r>
          </w:p>
        </w:tc>
        <w:tc>
          <w:tcPr>
            <w:tcW w:type="dxa" w:w="3600"/>
            <w:tcBorders>
              <w:top w:val="single" w:color="999999" w:sz="1"/>
              <w:left w:val="single" w:color="999999" w:sz="1"/>
              <w:bottom w:val="single" w:color="999999" w:sz="1"/>
              <w:right w:val="single" w:color="999999" w:sz="1"/>
            </w:tcBorders>
          </w:tcPr>
          <w:p>
            <w:r>
              <w:t xml:space="preserve">Strike-off from register</w:t>
            </w:r>
          </w:p>
        </w:tc>
        <w:tc>
          <w:tcPr>
            <w:tcW w:type="dxa" w:w="3720"/>
            <w:tcBorders>
              <w:top w:val="single" w:color="999999" w:sz="1"/>
              <w:left w:val="single" w:color="999999" w:sz="1"/>
              <w:bottom w:val="single" w:color="999999" w:sz="1"/>
              <w:right w:val="single" w:color="999999" w:sz="1"/>
            </w:tcBorders>
          </w:tcPr>
          <w:p>
            <w:r>
              <w:t xml:space="preserve">Company ceases to exist legally</w:t>
            </w:r>
          </w:p>
        </w:tc>
      </w:tr>
      <w:tr>
        <w:tc>
          <w:tcPr>
            <w:tcW w:type="dxa" w:w="2400"/>
            <w:tcBorders>
              <w:top w:val="single" w:color="999999" w:sz="1"/>
              <w:left w:val="single" w:color="999999" w:sz="1"/>
              <w:bottom w:val="single" w:color="999999" w:sz="1"/>
              <w:right w:val="single" w:color="999999" w:sz="1"/>
            </w:tcBorders>
            <w:shd w:fill="FFCCCC" w:val="clear"/>
          </w:tcPr>
          <w:p>
            <w:r>
              <w:rPr>
                <w:b/>
                <w:bCs/>
              </w:rPr>
              <w:t xml:space="preserve">16 Jan 2024</w:t>
            </w:r>
          </w:p>
        </w:tc>
        <w:tc>
          <w:tcPr>
            <w:tcW w:type="dxa" w:w="3600"/>
            <w:tcBorders>
              <w:top w:val="single" w:color="999999" w:sz="1"/>
              <w:left w:val="single" w:color="999999" w:sz="1"/>
              <w:bottom w:val="single" w:color="999999" w:sz="1"/>
              <w:right w:val="single" w:color="999999" w:sz="1"/>
            </w:tcBorders>
            <w:shd w:fill="FFCCCC" w:val="clear"/>
          </w:tcPr>
          <w:p>
            <w:r>
              <w:rPr>
                <w:b/>
                <w:bCs/>
              </w:rPr>
              <w:t xml:space="preserve">Final dissolution</w:t>
            </w:r>
          </w:p>
        </w:tc>
        <w:tc>
          <w:tcPr>
            <w:tcW w:type="dxa" w:w="3720"/>
            <w:tcBorders>
              <w:top w:val="single" w:color="999999" w:sz="1"/>
              <w:left w:val="single" w:color="999999" w:sz="1"/>
              <w:bottom w:val="single" w:color="999999" w:sz="1"/>
              <w:right w:val="single" w:color="999999" w:sz="1"/>
            </w:tcBorders>
            <w:shd w:fill="FFCCCC" w:val="clear"/>
          </w:tcPr>
          <w:p>
            <w:r>
              <w:rPr>
                <w:b/>
                <w:bCs/>
                <w:color w:val="C00000"/>
              </w:rPr>
              <w:t xml:space="preserve">COMPANY DISSOLVED</w:t>
            </w:r>
          </w:p>
        </w:tc>
      </w:tr>
    </w:tbl>
    <w:p>
      <w:r>
        <w:br w:type="page"/>
      </w:r>
    </w:p>
    <w:p>
      <w:pPr>
        <w:pStyle w:val="Heading1"/>
      </w:pPr>
      <w:r>
        <w:t xml:space="preserve">PART 4: THE WORTHLESS '10-YEAR GUARANTEE'</w:t>
      </w:r>
    </w:p>
    <w:p>
      <w:pPr>
        <w:spacing w:after="100"/>
      </w:pPr>
      <w:r>
        <w:t xml:space="preserve">Al Sarpong has produced a document described as a </w:t>
      </w:r>
      <w:r>
        <w:rPr>
          <w:b/>
          <w:bCs/>
        </w:rPr>
        <w:t xml:space="preserve">"10-year guarantee"</w:t>
      </w:r>
      <w:r>
        <w:t xml:space="preserve"> dated 16 February 2022, supposedly issued by Solution Roofing Ltd. This guarantee is </w:t>
      </w:r>
      <w:r>
        <w:rPr>
          <w:b/>
          <w:bCs/>
        </w:rPr>
        <w:t xml:space="preserve">commercially worthless and legally ineffective</w:t>
      </w:r>
      <w:r>
        <w:t xml:space="preserve">.</w:t>
      </w:r>
    </w:p>
    <w:p>
      <w:pPr>
        <w:pStyle w:val="Heading2"/>
      </w:pPr>
      <w:r>
        <w:t xml:space="preserve">4.1 Why the Guarantee is Worthless</w:t>
      </w:r>
    </w:p>
    <w:p>
      <w:pPr>
        <w:pStyle w:val="ListParagraph"/>
        <w:numPr>
          <w:ilvl w:val="0"/>
          <w:numId w:val="3"/>
        </w:numPr>
      </w:pPr>
      <w:r>
        <w:rPr>
          <w:b/>
          <w:bCs/>
        </w:rPr>
        <w:t xml:space="preserve">The company no longer exists. </w:t>
      </w:r>
      <w:r>
        <w:t xml:space="preserve">Solution Roofing Ltd was dissolved on 16 January 2024. A dissolved company cannot honour any warranty.</w:t>
      </w:r>
    </w:p>
    <w:p>
      <w:pPr>
        <w:pStyle w:val="ListParagraph"/>
        <w:numPr>
          <w:ilvl w:val="0"/>
          <w:numId w:val="3"/>
        </w:numPr>
      </w:pPr>
      <w:r>
        <w:rPr>
          <w:b/>
          <w:bCs/>
        </w:rPr>
        <w:t xml:space="preserve">The company had only £100 capital. </w:t>
      </w:r>
      <w:r>
        <w:t xml:space="preserve">Even before dissolution, there was no financial substance to back a 10-year guarantee on £3,500 of works.</w:t>
      </w:r>
    </w:p>
    <w:p>
      <w:pPr>
        <w:pStyle w:val="ListParagraph"/>
        <w:numPr>
          <w:ilvl w:val="0"/>
          <w:numId w:val="3"/>
        </w:numPr>
      </w:pPr>
      <w:r>
        <w:rPr>
          <w:b/>
          <w:bCs/>
        </w:rPr>
        <w:t xml:space="preserve">The company existed for less than 3 years. </w:t>
      </w:r>
      <w:r>
        <w:t xml:space="preserve">It was incorporated in June 2021 and dissolved in January 2024. A company that existed for 2.5 years cannot provide a 10-year guarantee.</w:t>
      </w:r>
    </w:p>
    <w:p>
      <w:pPr>
        <w:pStyle w:val="ListParagraph"/>
        <w:numPr>
          <w:ilvl w:val="0"/>
          <w:numId w:val="3"/>
        </w:numPr>
      </w:pPr>
      <w:r>
        <w:rPr>
          <w:b/>
          <w:bCs/>
        </w:rPr>
        <w:t xml:space="preserve">No insurance documentation provided. </w:t>
      </w:r>
      <w:r>
        <w:t xml:space="preserve">There is no evidence that Solution Roofing Ltd held public liability insurance or any workmanship guarantee insurance.</w:t>
      </w:r>
    </w:p>
    <w:p>
      <w:pPr>
        <w:pStyle w:val="Heading2"/>
      </w:pPr>
      <w:r>
        <w:t xml:space="preserve">4.2 Practical Consequences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00000" w:sz="2"/>
              <w:left w:val="single" w:color="C00000" w:sz="2"/>
              <w:bottom w:val="single" w:color="C00000" w:sz="2"/>
              <w:right w:val="single" w:color="C00000" w:sz="2"/>
            </w:tcBorders>
            <w:shd w:fill="FFF2F2" w:val="clear"/>
          </w:tcPr>
          <w:p>
            <w:pPr>
              <w:spacing w:before="100" w:after="60"/>
            </w:pPr>
            <w:r>
              <w:rPr>
                <w:b/>
                <w:bCs/>
                <w:color w:val="C00000"/>
              </w:rPr>
              <w:t xml:space="preserve">If the 2022 roof works were defective:</w:t>
            </w:r>
          </w:p>
          <w:p>
            <w:pPr>
              <w:pStyle w:val="ListParagraph"/>
              <w:numPr>
                <w:ilvl w:val="0"/>
                <w:numId w:val="4"/>
              </w:numPr>
            </w:pPr>
            <w:r>
              <w:t xml:space="preserve">There is no company to claim against – it has been dissolved</w:t>
            </w:r>
          </w:p>
          <w:p>
            <w:pPr>
              <w:pStyle w:val="ListParagraph"/>
              <w:numPr>
                <w:ilvl w:val="0"/>
                <w:numId w:val="4"/>
              </w:numPr>
            </w:pPr>
            <w:r>
              <w:t xml:space="preserve">There is no insurance to claim on – none was provided</w:t>
            </w:r>
          </w:p>
          <w:p>
            <w:pPr>
              <w:pStyle w:val="ListParagraph"/>
              <w:numPr>
                <w:ilvl w:val="0"/>
                <w:numId w:val="4"/>
              </w:numPr>
            </w:pPr>
            <w:r>
              <w:t xml:space="preserve">There is no guarantee that can be enforced – it is worthless paper</w:t>
            </w:r>
          </w:p>
          <w:p>
            <w:pPr>
              <w:pStyle w:val="ListParagraph"/>
              <w:numPr>
                <w:ilvl w:val="0"/>
                <w:numId w:val="4"/>
              </w:numPr>
            </w:pPr>
            <w:r>
              <w:t xml:space="preserve">The only person who received money (J.S. Whitbread) is unidentified and uncontactable</w:t>
            </w:r>
          </w:p>
          <w:p>
            <w:pPr>
              <w:pStyle w:val="ListParagraph"/>
              <w:numPr>
                <w:ilvl w:val="0"/>
                <w:numId w:val="4"/>
              </w:numPr>
              <w:spacing w:after="100"/>
            </w:pPr>
            <w:r>
              <w:rPr>
                <w:b/>
                <w:bCs/>
              </w:rPr>
              <w:t xml:space="preserve">The Landlord has no recourse for works done without consent on Retained Parts</w:t>
            </w:r>
          </w:p>
        </w:tc>
      </w:tr>
    </w:tbl>
    <w:p>
      <w:r>
        <w:br w:type="page"/>
      </w:r>
    </w:p>
    <w:p>
      <w:pPr>
        <w:pStyle w:val="Heading1"/>
      </w:pPr>
      <w:r>
        <w:t xml:space="preserve">PART 5: SUMMARY OF ALL PAYMENT IRREGULARITIES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240"/>
        <w:gridCol w:w="6480"/>
      </w:tblGrid>
      <w:tr>
        <w:tc>
          <w:tcPr>
            <w:tcW w:type="dxa" w:w="3240"/>
            <w:tcBorders>
              <w:top w:val="single" w:color="999999" w:sz="1"/>
              <w:left w:val="single" w:color="999999" w:sz="1"/>
              <w:bottom w:val="single" w:color="999999" w:sz="1"/>
              <w:right w:val="single" w:color="999999" w:sz="1"/>
            </w:tcBorders>
            <w:shd w:fill="C00000" w:val="clear"/>
          </w:tcPr>
          <w:p>
            <w:r>
              <w:rPr>
                <w:b/>
                <w:bCs/>
                <w:color w:val="FFFFFF"/>
              </w:rPr>
              <w:t xml:space="preserve">Issue</w:t>
            </w:r>
          </w:p>
        </w:tc>
        <w:tc>
          <w:tcPr>
            <w:tcW w:type="dxa" w:w="6480"/>
            <w:tcBorders>
              <w:top w:val="single" w:color="999999" w:sz="1"/>
              <w:left w:val="single" w:color="999999" w:sz="1"/>
              <w:bottom w:val="single" w:color="999999" w:sz="1"/>
              <w:right w:val="single" w:color="999999" w:sz="1"/>
            </w:tcBorders>
            <w:shd w:fill="C00000" w:val="clear"/>
          </w:tcPr>
          <w:p>
            <w:r>
              <w:rPr>
                <w:b/>
                <w:bCs/>
                <w:color w:val="FFFFFF"/>
              </w:rPr>
              <w:t xml:space="preserve">Evidence</w:t>
            </w:r>
          </w:p>
        </w:tc>
      </w:tr>
      <w:tr>
        <w:tc>
          <w:tcPr>
            <w:tcW w:type="dxa" w:w="3240"/>
            <w:tcBorders>
              <w:top w:val="single" w:color="999999" w:sz="1"/>
              <w:left w:val="single" w:color="999999" w:sz="1"/>
              <w:bottom w:val="single" w:color="999999" w:sz="1"/>
              <w:right w:val="single" w:color="999999" w:sz="1"/>
            </w:tcBorders>
          </w:tcPr>
          <w:p>
            <w:r>
              <w:rPr>
                <w:b/>
                <w:bCs/>
              </w:rPr>
              <w:t xml:space="preserve">Invoice/Payment Mismatch</w:t>
            </w:r>
          </w:p>
        </w:tc>
        <w:tc>
          <w:tcPr>
            <w:tcW w:type="dxa" w:w="6480"/>
            <w:tcBorders>
              <w:top w:val="single" w:color="999999" w:sz="1"/>
              <w:left w:val="single" w:color="999999" w:sz="1"/>
              <w:bottom w:val="single" w:color="999999" w:sz="1"/>
              <w:right w:val="single" w:color="999999" w:sz="1"/>
            </w:tcBorders>
          </w:tcPr>
          <w:p>
            <w:r>
              <w:t xml:space="preserve">Invoice names Solution Roofing Ltd; £3,500 paid to J.S. Whitbread (Al's own admission)</w:t>
            </w:r>
          </w:p>
        </w:tc>
      </w:tr>
      <w:tr>
        <w:tc>
          <w:tcPr>
            <w:tcW w:type="dxa" w:w="3240"/>
            <w:tcBorders>
              <w:top w:val="single" w:color="999999" w:sz="1"/>
              <w:left w:val="single" w:color="999999" w:sz="1"/>
              <w:bottom w:val="single" w:color="999999" w:sz="1"/>
              <w:right w:val="single" w:color="999999" w:sz="1"/>
            </w:tcBorders>
          </w:tcPr>
          <w:p>
            <w:r>
              <w:rPr>
                <w:b/>
                <w:bCs/>
              </w:rPr>
              <w:t xml:space="preserve">Whitbread Not Connected</w:t>
            </w:r>
          </w:p>
        </w:tc>
        <w:tc>
          <w:tcPr>
            <w:tcW w:type="dxa" w:w="6480"/>
            <w:tcBorders>
              <w:top w:val="single" w:color="999999" w:sz="1"/>
              <w:left w:val="single" w:color="999999" w:sz="1"/>
              <w:bottom w:val="single" w:color="999999" w:sz="1"/>
              <w:right w:val="single" w:color="999999" w:sz="1"/>
            </w:tcBorders>
          </w:tcPr>
          <w:p>
            <w:r>
              <w:t xml:space="preserve">Companies House: Whitbread is NOT a director, shareholder, or officer (Stan Harris's letter)</w:t>
            </w:r>
          </w:p>
        </w:tc>
      </w:tr>
      <w:tr>
        <w:tc>
          <w:tcPr>
            <w:tcW w:type="dxa" w:w="3240"/>
            <w:tcBorders>
              <w:top w:val="single" w:color="999999" w:sz="1"/>
              <w:left w:val="single" w:color="999999" w:sz="1"/>
              <w:bottom w:val="single" w:color="999999" w:sz="1"/>
              <w:right w:val="single" w:color="999999" w:sz="1"/>
            </w:tcBorders>
          </w:tcPr>
          <w:p>
            <w:r>
              <w:rPr>
                <w:b/>
                <w:bCs/>
              </w:rPr>
              <w:t xml:space="preserve">Payment Called 'Irregular'</w:t>
            </w:r>
          </w:p>
        </w:tc>
        <w:tc>
          <w:tcPr>
            <w:tcW w:type="dxa" w:w="6480"/>
            <w:tcBorders>
              <w:top w:val="single" w:color="999999" w:sz="1"/>
              <w:left w:val="single" w:color="999999" w:sz="1"/>
              <w:bottom w:val="single" w:color="999999" w:sz="1"/>
              <w:right w:val="single" w:color="999999" w:sz="1"/>
            </w:tcBorders>
          </w:tcPr>
          <w:p>
            <w:r>
              <w:t xml:space="preserve">Stan Harris (SA Law): "the payment... is both irregular and wrong"</w:t>
            </w:r>
          </w:p>
        </w:tc>
      </w:tr>
      <w:tr>
        <w:tc>
          <w:tcPr>
            <w:tcW w:type="dxa" w:w="3240"/>
            <w:tcBorders>
              <w:top w:val="single" w:color="999999" w:sz="1"/>
              <w:left w:val="single" w:color="999999" w:sz="1"/>
              <w:bottom w:val="single" w:color="999999" w:sz="1"/>
              <w:right w:val="single" w:color="999999" w:sz="1"/>
            </w:tcBorders>
          </w:tcPr>
          <w:p>
            <w:r>
              <w:rPr>
                <w:b/>
                <w:bCs/>
              </w:rPr>
              <w:t xml:space="preserve">No Documented Quotes</w:t>
            </w:r>
          </w:p>
        </w:tc>
        <w:tc>
          <w:tcPr>
            <w:tcW w:type="dxa" w:w="6480"/>
            <w:tcBorders>
              <w:top w:val="single" w:color="999999" w:sz="1"/>
              <w:left w:val="single" w:color="999999" w:sz="1"/>
              <w:bottom w:val="single" w:color="999999" w:sz="1"/>
              <w:right w:val="single" w:color="999999" w:sz="1"/>
            </w:tcBorders>
          </w:tcPr>
          <w:p>
            <w:r>
              <w:t xml:space="preserve">Al's email 11 May 2023: "I do not have any documented quotes"</w:t>
            </w:r>
          </w:p>
        </w:tc>
      </w:tr>
      <w:tr>
        <w:tc>
          <w:tcPr>
            <w:tcW w:type="dxa" w:w="3240"/>
            <w:tcBorders>
              <w:top w:val="single" w:color="999999" w:sz="1"/>
              <w:left w:val="single" w:color="999999" w:sz="1"/>
              <w:bottom w:val="single" w:color="999999" w:sz="1"/>
              <w:right w:val="single" w:color="999999" w:sz="1"/>
            </w:tcBorders>
          </w:tcPr>
          <w:p>
            <w:r>
              <w:rPr>
                <w:b/>
                <w:bCs/>
              </w:rPr>
              <w:t xml:space="preserve">Newly-Formed Company</w:t>
            </w:r>
          </w:p>
        </w:tc>
        <w:tc>
          <w:tcPr>
            <w:tcW w:type="dxa" w:w="6480"/>
            <w:tcBorders>
              <w:top w:val="single" w:color="999999" w:sz="1"/>
              <w:left w:val="single" w:color="999999" w:sz="1"/>
              <w:bottom w:val="single" w:color="999999" w:sz="1"/>
              <w:right w:val="single" w:color="999999" w:sz="1"/>
            </w:tcBorders>
          </w:tcPr>
          <w:p>
            <w:r>
              <w:t xml:space="preserve">Solution Roofing Ltd incorporated 11 June 2021 – only 8 months before works</w:t>
            </w:r>
          </w:p>
        </w:tc>
      </w:tr>
      <w:tr>
        <w:tc>
          <w:tcPr>
            <w:tcW w:type="dxa" w:w="3240"/>
            <w:tcBorders>
              <w:top w:val="single" w:color="999999" w:sz="1"/>
              <w:left w:val="single" w:color="999999" w:sz="1"/>
              <w:bottom w:val="single" w:color="999999" w:sz="1"/>
              <w:right w:val="single" w:color="999999" w:sz="1"/>
            </w:tcBorders>
          </w:tcPr>
          <w:p>
            <w:r>
              <w:rPr>
                <w:b/>
                <w:bCs/>
              </w:rPr>
              <w:t xml:space="preserve">Minimal Capitalisation</w:t>
            </w:r>
          </w:p>
        </w:tc>
        <w:tc>
          <w:tcPr>
            <w:tcW w:type="dxa" w:w="6480"/>
            <w:tcBorders>
              <w:top w:val="single" w:color="999999" w:sz="1"/>
              <w:left w:val="single" w:color="999999" w:sz="1"/>
              <w:bottom w:val="single" w:color="999999" w:sz="1"/>
              <w:right w:val="single" w:color="999999" w:sz="1"/>
            </w:tcBorders>
          </w:tcPr>
          <w:p>
            <w:r>
              <w:t xml:space="preserve">Companies House: £100 share capital only</w:t>
            </w:r>
          </w:p>
        </w:tc>
      </w:tr>
      <w:tr>
        <w:tc>
          <w:tcPr>
            <w:tcW w:type="dxa" w:w="3240"/>
            <w:tcBorders>
              <w:top w:val="single" w:color="999999" w:sz="1"/>
              <w:left w:val="single" w:color="999999" w:sz="1"/>
              <w:bottom w:val="single" w:color="999999" w:sz="1"/>
              <w:right w:val="single" w:color="999999" w:sz="1"/>
            </w:tcBorders>
          </w:tcPr>
          <w:p>
            <w:r>
              <w:rPr>
                <w:b/>
                <w:bCs/>
              </w:rPr>
              <w:t xml:space="preserve">Company Dissolved</w:t>
            </w:r>
          </w:p>
        </w:tc>
        <w:tc>
          <w:tcPr>
            <w:tcW w:type="dxa" w:w="6480"/>
            <w:tcBorders>
              <w:top w:val="single" w:color="999999" w:sz="1"/>
              <w:left w:val="single" w:color="999999" w:sz="1"/>
              <w:bottom w:val="single" w:color="999999" w:sz="1"/>
              <w:right w:val="single" w:color="999999" w:sz="1"/>
            </w:tcBorders>
          </w:tcPr>
          <w:p>
            <w:r>
              <w:t xml:space="preserve">Final Gazette Notice: Dissolved 16 January 2024</w:t>
            </w:r>
          </w:p>
        </w:tc>
      </w:tr>
      <w:tr>
        <w:tc>
          <w:tcPr>
            <w:tcW w:type="dxa" w:w="3240"/>
            <w:tcBorders>
              <w:top w:val="single" w:color="999999" w:sz="1"/>
              <w:left w:val="single" w:color="999999" w:sz="1"/>
              <w:bottom w:val="single" w:color="999999" w:sz="1"/>
              <w:right w:val="single" w:color="999999" w:sz="1"/>
            </w:tcBorders>
          </w:tcPr>
          <w:p>
            <w:r>
              <w:rPr>
                <w:b/>
                <w:bCs/>
              </w:rPr>
              <w:t xml:space="preserve">Worthless Guarantee</w:t>
            </w:r>
          </w:p>
        </w:tc>
        <w:tc>
          <w:tcPr>
            <w:tcW w:type="dxa" w:w="6480"/>
            <w:tcBorders>
              <w:top w:val="single" w:color="999999" w:sz="1"/>
              <w:left w:val="single" w:color="999999" w:sz="1"/>
              <w:bottom w:val="single" w:color="999999" w:sz="1"/>
              <w:right w:val="single" w:color="999999" w:sz="1"/>
            </w:tcBorders>
          </w:tcPr>
          <w:p>
            <w:r>
              <w:t xml:space="preserve">"10-year guarantee" cannot be honoured by dissolved company</w:t>
            </w:r>
          </w:p>
        </w:tc>
      </w:tr>
    </w:tbl>
    <w:p>
      <w:pPr>
        <w:pStyle w:val="Heading1"/>
      </w:pPr>
      <w:r>
        <w:t xml:space="preserve">CONCLUSION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1F4E79" w:sz="2"/>
              <w:left w:val="single" w:color="1F4E79" w:sz="2"/>
              <w:bottom w:val="single" w:color="1F4E79" w:sz="2"/>
              <w:right w:val="single" w:color="1F4E79" w:sz="2"/>
            </w:tcBorders>
            <w:shd w:fill="FFF2CC" w:val="clear"/>
          </w:tcPr>
          <w:p>
            <w:pPr>
              <w:spacing w:before="100" w:after="100"/>
              <w:jc w:val="center"/>
            </w:pPr>
            <w:r>
              <w:rPr>
                <w:b/>
                <w:bCs/>
                <w:color w:val="806000"/>
                <w:sz w:val="26"/>
                <w:szCs w:val="26"/>
              </w:rPr>
              <w:t xml:space="preserve">THE LANDLORD IS JUSTIFIED IN REFUSING TO REIMBURSE £3,500</w:t>
            </w:r>
          </w:p>
          <w:p>
            <w:pPr>
              <w:spacing w:after="60"/>
            </w:pPr>
            <w:r>
              <w:t xml:space="preserve">The payment irregularities documented above demonstrate that:</w:t>
            </w:r>
          </w:p>
          <w:p>
            <w:pPr>
              <w:pStyle w:val="ListParagraph"/>
              <w:numPr>
                <w:ilvl w:val="0"/>
                <w:numId w:val="5"/>
              </w:numPr>
            </w:pPr>
            <w:r>
              <w:t xml:space="preserve">The payment to J.S. Whitbread was </w:t>
            </w:r>
            <w:r>
              <w:rPr>
                <w:b/>
                <w:bCs/>
              </w:rPr>
              <w:t xml:space="preserve">not a payment to the contractor named on the invoice</w:t>
            </w:r>
          </w:p>
          <w:p>
            <w:pPr>
              <w:pStyle w:val="ListParagraph"/>
              <w:numPr>
                <w:ilvl w:val="0"/>
                <w:numId w:val="5"/>
              </w:numPr>
            </w:pPr>
            <w:r>
              <w:t xml:space="preserve">There is </w:t>
            </w:r>
            <w:r>
              <w:rPr>
                <w:b/>
                <w:bCs/>
              </w:rPr>
              <w:t xml:space="preserve">no proof that any legitimate contractor was actually paid</w:t>
            </w:r>
          </w:p>
          <w:p>
            <w:pPr>
              <w:pStyle w:val="ListParagraph"/>
              <w:numPr>
                <w:ilvl w:val="0"/>
                <w:numId w:val="5"/>
              </w:numPr>
            </w:pPr>
            <w:r>
              <w:t xml:space="preserve">The works were arranged and paid for </w:t>
            </w:r>
            <w:r>
              <w:rPr>
                <w:b/>
                <w:bCs/>
              </w:rPr>
              <w:t xml:space="preserve">without any verification, quotes, or due diligence</w:t>
            </w:r>
          </w:p>
          <w:p>
            <w:pPr>
              <w:pStyle w:val="ListParagraph"/>
              <w:numPr>
                <w:ilvl w:val="0"/>
                <w:numId w:val="5"/>
              </w:numPr>
            </w:pPr>
            <w:r>
              <w:t xml:space="preserve">The tenant's own solicitors' assessment was that </w:t>
            </w:r>
            <w:r>
              <w:rPr>
                <w:b/>
                <w:bCs/>
              </w:rPr>
              <w:t xml:space="preserve">the payment was 'irregular and wrong'</w:t>
            </w:r>
          </w:p>
          <w:p>
            <w:pPr>
              <w:pStyle w:val="ListParagraph"/>
              <w:numPr>
                <w:ilvl w:val="0"/>
                <w:numId w:val="5"/>
              </w:numPr>
            </w:pPr>
            <w:r>
              <w:t xml:space="preserve">The company is now </w:t>
            </w:r>
            <w:r>
              <w:rPr>
                <w:b/>
                <w:bCs/>
              </w:rPr>
              <w:t xml:space="preserve">dissolved</w:t>
            </w:r>
            <w:r>
              <w:t xml:space="preserve"> and any guarantee is </w:t>
            </w:r>
            <w:r>
              <w:rPr>
                <w:b/>
                <w:bCs/>
              </w:rPr>
              <w:t xml:space="preserve">worthless</w:t>
            </w:r>
          </w:p>
          <w:p>
            <w:pPr>
              <w:pStyle w:val="ListParagraph"/>
              <w:numPr>
                <w:ilvl w:val="0"/>
                <w:numId w:val="5"/>
              </w:numPr>
              <w:spacing w:after="100"/>
            </w:pPr>
            <w:r>
              <w:t xml:space="preserve">The Landlord </w:t>
            </w:r>
            <w:r>
              <w:rPr>
                <w:b/>
                <w:bCs/>
              </w:rPr>
              <w:t xml:space="preserve">cannot verify that the £3,500 was genuinely spent on roof repairs</w:t>
            </w:r>
          </w:p>
        </w:tc>
      </w:tr>
    </w:tbl>
    <w:p>
      <w:pPr>
        <w:spacing w:before="240"/>
        <w:jc w:val="center"/>
      </w:pPr>
      <w:r>
        <w:rPr>
          <w:i/>
          <w:iCs/>
          <w:color w:val="666666"/>
          <w:sz w:val="20"/>
          <w:szCs w:val="20"/>
        </w:rPr>
        <w:t xml:space="preserve">— End of Evidence Bundle —</w:t>
      </w:r>
    </w:p>
    <w:p>
      <w:pPr>
        <w:jc w:val="center"/>
      </w:pPr>
      <w:r>
        <w:rPr>
          <w:color w:val="999999"/>
          <w:sz w:val="18"/>
          <w:szCs w:val="18"/>
        </w:rPr>
        <w:t xml:space="preserve">Prepared: 28 December 2025 | For use in any Tribunal or Court proceedings</w:t>
      </w:r>
    </w:p>
    <w:sectPr>
      <w:headerReference w:type="default" r:id="rId6"/>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14-16 Carroun Road Evidence | Page </w:t>
    </w:r>
    <w:r>
      <w:rPr>
        <w:sz w:val="18"/>
        <w:szCs w:val="18"/>
      </w:rPr>
      <w:fldChar w:fldCharType="begin"/>
      <w:instrText xml:space="preserve">PAGE</w:instrText>
      <w:fldChar w:fldCharType="separate"/>
      <w:fldChar w:fldCharType="end"/>
    </w:r>
    <w:r>
      <w:rPr>
        <w:sz w:val="18"/>
        <w:szCs w:val="18"/>
      </w:rPr>
      <w:t xml:space="preserve"> of </w:t>
    </w:r>
    <w:r>
      <w:rPr>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b/>
        <w:bCs/>
        <w:color w:val="C00000"/>
        <w:sz w:val="16"/>
        <w:szCs w:val="16"/>
      </w:rPr>
      <w:t xml:space="preserve">EVIDENCE BUNDLE – PAYMENT IRREGULARITIES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5"/>
    <w:lvlOverride w:ilvl="0">
      <w:startOverride w:val="1"/>
    </w:lvlOverride>
  </w:num>
  <w:num w:numId="3">
    <w:abstractNumId w:val="6"/>
    <w:lvlOverride w:ilvl="0">
      <w:startOverride w:val="1"/>
    </w:lvlOverride>
  </w:num>
  <w:num w:numId="4">
    <w:abstractNumId w:val="2"/>
    <w:lvlOverride w:ilvl="0">
      <w:startOverride w:val="1"/>
    </w:lvlOverride>
  </w:num>
  <w:num w:numId="5">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120"/>
      <w:jc w:val="center"/>
    </w:pPr>
    <w:rPr>
      <w:rFonts w:ascii="Arial" w:cs="Arial" w:eastAsia="Arial" w:hAnsi="Arial"/>
      <w:b/>
      <w:bCs/>
      <w:color w:val="1F4E79"/>
      <w:sz w:val="40"/>
      <w:szCs w:val="40"/>
    </w:rPr>
  </w:style>
  <w:style w:type="paragraph" w:styleId="Heading1">
    <w:name w:val="Heading 1"/>
    <w:basedOn w:val="Normal"/>
    <w:next w:val="Normal"/>
    <w:qFormat/>
    <w:pPr>
      <w:spacing w:before="300" w:after="120"/>
      <w:outlineLvl w:val="0"/>
    </w:pPr>
    <w:rPr>
      <w:rFonts w:ascii="Arial" w:cs="Arial" w:eastAsia="Arial" w:hAnsi="Arial"/>
      <w:b/>
      <w:bCs/>
      <w:color w:val="1F4E79"/>
      <w:sz w:val="28"/>
      <w:szCs w:val="28"/>
    </w:rPr>
  </w:style>
  <w:style w:type="paragraph" w:styleId="Heading2">
    <w:name w:val="Heading 2"/>
    <w:basedOn w:val="Normal"/>
    <w:next w:val="Normal"/>
    <w:qFormat/>
    <w:pPr>
      <w:spacing w:before="200" w:after="100"/>
      <w:outlineLvl w:val="1"/>
    </w:pPr>
    <w:rPr>
      <w:rFonts w:ascii="Arial" w:cs="Arial" w:eastAsia="Arial" w:hAnsi="Arial"/>
      <w:b/>
      <w:bCs/>
      <w:color w:val="2E74B5"/>
      <w:sz w:val="24"/>
      <w:szCs w:val="24"/>
    </w:rPr>
  </w:style>
  <w:style w:type="paragraph" w:styleId="Heading3">
    <w:name w:val="Heading 3"/>
    <w:basedOn w:val="Normal"/>
    <w:next w:val="Normal"/>
    <w:qFormat/>
    <w:pPr>
      <w:spacing w:before="160" w:after="80"/>
      <w:outlineLvl w:val="2"/>
    </w:pPr>
    <w:rPr>
      <w:rFonts w:ascii="Arial" w:cs="Arial" w:eastAsia="Arial" w:hAnsi="Arial"/>
      <w:b/>
      <w:bCs/>
      <w:color w:val="40404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2025-12-28T15:36:16.017Z</dcterms:created>
  <dcterms:modified xsi:type="dcterms:W3CDTF">2025-12-28T15:36:16.018Z</dcterms:modified>
</cp:coreProperties>
</file>

<file path=docProps/custom.xml><?xml version="1.0" encoding="utf-8"?>
<Properties xmlns="http://schemas.openxmlformats.org/officeDocument/2006/custom-properties" xmlns:vt="http://schemas.openxmlformats.org/officeDocument/2006/docPropsVTypes"/>
</file>